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67" w:rsidRDefault="00D66667" w:rsidP="005249C2">
      <w:pPr>
        <w:spacing w:after="11" w:line="273" w:lineRule="auto"/>
        <w:ind w:left="1436" w:right="185" w:hanging="1436"/>
        <w:jc w:val="center"/>
      </w:pPr>
      <w:r>
        <w:rPr>
          <w:b/>
        </w:rPr>
        <w:t>Перечень вопросов для подготовки обучающихся к дифференцированному зачету по дисциплине ОП.04 Генетика человека с основами медицинской генетики</w:t>
      </w:r>
    </w:p>
    <w:p w:rsidR="00D66667" w:rsidRDefault="00D66667" w:rsidP="00D66667">
      <w:pPr>
        <w:spacing w:after="88" w:line="259" w:lineRule="auto"/>
        <w:ind w:right="0" w:firstLine="0"/>
      </w:pPr>
      <w:r>
        <w:rPr>
          <w:sz w:val="22"/>
        </w:rPr>
        <w:t xml:space="preserve">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Генетика человека с основами медицинской генетики – наука, изучающая наследственность и изменчивость с точки зрения патологии человека.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Разделы дисциплины. </w:t>
      </w:r>
    </w:p>
    <w:p w:rsidR="00D66667" w:rsidRDefault="00D66667" w:rsidP="00D66667">
      <w:pPr>
        <w:numPr>
          <w:ilvl w:val="0"/>
          <w:numId w:val="1"/>
        </w:numPr>
        <w:spacing w:after="28" w:line="258" w:lineRule="auto"/>
        <w:ind w:right="14" w:hanging="499"/>
      </w:pPr>
      <w:r>
        <w:t xml:space="preserve">Морфофункциональная характеристика клетки: общие понятия о клетке и ее функциях, химическая организация клетки; плазмолемма, цитоплазма и ее компоненты, органеллы и включения. Клеточное ядро: функции, компоненты.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Строение и функции хромосом человека.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Кариотип человека. Типы деления клеток. Биологическая роль митоза и амитоза.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Биологическое значение мейоза.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Развитие сперматозоидов и яйцеклеток человека.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Химическое строение и генетическая роль нуклеиновых кислот: ДНК и РНК.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Генотип и фенотип. Законы Г. Менделя. Моногибридное и </w:t>
      </w:r>
      <w:proofErr w:type="spellStart"/>
      <w:r>
        <w:t>дигибридное</w:t>
      </w:r>
      <w:proofErr w:type="spellEnd"/>
      <w:r>
        <w:t xml:space="preserve"> скрещивание.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Анализирующее </w:t>
      </w:r>
      <w:r>
        <w:tab/>
        <w:t xml:space="preserve">скрещивание, </w:t>
      </w:r>
      <w:r>
        <w:tab/>
        <w:t xml:space="preserve">промежуточное </w:t>
      </w:r>
      <w:r>
        <w:tab/>
        <w:t xml:space="preserve">наследование </w:t>
      </w:r>
      <w:r>
        <w:tab/>
        <w:t xml:space="preserve">(неполное доминирование).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Хромосомная теория Т.Моргана. Сцепленные гены, кроссинговер. Карты хромосом человека. </w:t>
      </w:r>
    </w:p>
    <w:p w:rsidR="00D66667" w:rsidRDefault="00D66667" w:rsidP="00D66667">
      <w:pPr>
        <w:numPr>
          <w:ilvl w:val="0"/>
          <w:numId w:val="1"/>
        </w:numPr>
        <w:spacing w:after="28" w:line="258" w:lineRule="auto"/>
        <w:ind w:right="14" w:hanging="499"/>
      </w:pPr>
      <w:r>
        <w:t xml:space="preserve">Взаимодействие аллельных и неаллельных генов: полное и неполное доминирование, </w:t>
      </w:r>
      <w:proofErr w:type="spellStart"/>
      <w:r>
        <w:t>кодоминирование</w:t>
      </w:r>
      <w:proofErr w:type="spellEnd"/>
      <w:r>
        <w:t xml:space="preserve">, </w:t>
      </w:r>
      <w:proofErr w:type="spellStart"/>
      <w:r>
        <w:t>эпистаз</w:t>
      </w:r>
      <w:proofErr w:type="spellEnd"/>
      <w:r>
        <w:t xml:space="preserve">, </w:t>
      </w:r>
      <w:proofErr w:type="spellStart"/>
      <w:r>
        <w:t>комплементарность</w:t>
      </w:r>
      <w:proofErr w:type="spellEnd"/>
      <w:r>
        <w:t xml:space="preserve">, полимерия, плейотропия.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Типы сцепленного наследования у человека.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Хромосомная теория наследственности.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Роль генотипа и внешней среды в проявлении признаков. Основные виды изменчивости.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Причины и сущность мутационной изменчивости.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Виды мутаций (генные, хромосомные, геномные). Эндо - и </w:t>
      </w:r>
      <w:proofErr w:type="spellStart"/>
      <w:r>
        <w:t>экзомутагены</w:t>
      </w:r>
      <w:proofErr w:type="spellEnd"/>
      <w:r>
        <w:t xml:space="preserve">. Мутагенез, его виды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Особенности изучения наследственности человека как специфического объекта генетического анализа.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Генеалогический метод. Методика составления родословных и их анализ.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proofErr w:type="gramStart"/>
      <w:r>
        <w:lastRenderedPageBreak/>
        <w:t xml:space="preserve">Особенности родословных при аутосомно-доминантном, аутосомно-рецессивном и сцепленным с полом наследовании.  </w:t>
      </w:r>
      <w:proofErr w:type="gramEnd"/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Близнецовый метод. Роль наследственности и среды в формировании признаков.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Биохимический метод. Качественные тесты, позволяющие определять нарушения обмена веществ.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Популяционно-статистический метод.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Дерматологический метод изучения наследственности человека.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Наследственные болезни и их классификация. Хромосомные болезни.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Количественные и структурные аномалии </w:t>
      </w:r>
      <w:proofErr w:type="spellStart"/>
      <w:r>
        <w:t>аутосом</w:t>
      </w:r>
      <w:proofErr w:type="spellEnd"/>
      <w:r>
        <w:t xml:space="preserve">: синдром Дауна, синдром Эдвардса, синдром </w:t>
      </w:r>
      <w:proofErr w:type="spellStart"/>
      <w:r>
        <w:t>Патау</w:t>
      </w:r>
      <w:proofErr w:type="spellEnd"/>
      <w:r>
        <w:t xml:space="preserve">. Клиника, цитогенетические варианты.  </w:t>
      </w:r>
    </w:p>
    <w:p w:rsidR="00D66667" w:rsidRDefault="00D66667" w:rsidP="00D66667">
      <w:pPr>
        <w:numPr>
          <w:ilvl w:val="0"/>
          <w:numId w:val="1"/>
        </w:numPr>
        <w:spacing w:after="28" w:line="258" w:lineRule="auto"/>
        <w:ind w:right="14" w:hanging="499"/>
      </w:pPr>
      <w:r>
        <w:t xml:space="preserve">Клинические синдромы при аномалиях половых хромосом: синдром Шерешевского-Тернера, синдром </w:t>
      </w:r>
      <w:proofErr w:type="spellStart"/>
      <w:r>
        <w:t>Клайнфельтера</w:t>
      </w:r>
      <w:proofErr w:type="spellEnd"/>
      <w:r>
        <w:t xml:space="preserve">, синдром </w:t>
      </w:r>
      <w:proofErr w:type="spellStart"/>
      <w:r>
        <w:t>трисомии</w:t>
      </w:r>
      <w:proofErr w:type="spellEnd"/>
      <w:r>
        <w:t xml:space="preserve"> Х, синдром </w:t>
      </w:r>
      <w:proofErr w:type="spellStart"/>
      <w:r>
        <w:t>дисомии</w:t>
      </w:r>
      <w:proofErr w:type="spellEnd"/>
      <w:r>
        <w:t xml:space="preserve"> по Y- хромосоме.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Структурные аномалии хромосом. </w:t>
      </w:r>
    </w:p>
    <w:p w:rsidR="00D66667" w:rsidRDefault="00D66667" w:rsidP="00D66667">
      <w:pPr>
        <w:numPr>
          <w:ilvl w:val="0"/>
          <w:numId w:val="1"/>
        </w:numPr>
        <w:spacing w:after="28" w:line="258" w:lineRule="auto"/>
        <w:ind w:right="14" w:hanging="499"/>
      </w:pPr>
      <w:r>
        <w:t xml:space="preserve">Принципы клинической диагностики наследственных заболеваний. Лабораторные методы диагностики наследственных болезней: цитогенетические, биохимические, молекулярно-генетические.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Методы </w:t>
      </w:r>
      <w:proofErr w:type="spellStart"/>
      <w:r>
        <w:t>пренатальной</w:t>
      </w:r>
      <w:proofErr w:type="spellEnd"/>
      <w:r>
        <w:t xml:space="preserve"> диагностики (УЗИ, </w:t>
      </w:r>
      <w:proofErr w:type="spellStart"/>
      <w:r>
        <w:t>амниоцентез</w:t>
      </w:r>
      <w:proofErr w:type="spellEnd"/>
      <w:r>
        <w:t xml:space="preserve">, биопсия хориона, определение </w:t>
      </w:r>
      <w:proofErr w:type="spellStart"/>
      <w:r>
        <w:t>фетопротеина</w:t>
      </w:r>
      <w:proofErr w:type="spellEnd"/>
      <w:r>
        <w:t xml:space="preserve">).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Принципы лечения наследственных болезней.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Виды профилактики наследственных болезней.  </w:t>
      </w:r>
    </w:p>
    <w:p w:rsidR="00D66667" w:rsidRDefault="00D66667" w:rsidP="00D66667">
      <w:pPr>
        <w:numPr>
          <w:ilvl w:val="0"/>
          <w:numId w:val="1"/>
        </w:numPr>
        <w:ind w:right="14" w:hanging="499"/>
      </w:pPr>
      <w:r>
        <w:t xml:space="preserve">Медико-генетическое консультирование как профилактика наследственных заболеваний. </w:t>
      </w:r>
    </w:p>
    <w:p w:rsidR="001D3B3F" w:rsidRDefault="00D66667" w:rsidP="00D66667">
      <w:pPr>
        <w:spacing w:after="0" w:line="259" w:lineRule="auto"/>
        <w:ind w:right="0" w:firstLine="0"/>
      </w:pPr>
      <w:r>
        <w:t xml:space="preserve"> </w:t>
      </w:r>
      <w:r>
        <w:br w:type="page"/>
      </w:r>
    </w:p>
    <w:sectPr w:rsidR="001D3B3F" w:rsidSect="001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A7D"/>
    <w:multiLevelType w:val="hybridMultilevel"/>
    <w:tmpl w:val="87A09248"/>
    <w:lvl w:ilvl="0" w:tplc="74401E70">
      <w:start w:val="1"/>
      <w:numFmt w:val="decimal"/>
      <w:lvlText w:val="%1.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828A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708F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B2BC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84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4E75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E8DA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8680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4E6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6667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1F14"/>
    <w:rsid w:val="00151F92"/>
    <w:rsid w:val="0015367E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9C2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667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67"/>
    <w:pPr>
      <w:spacing w:after="14" w:line="270" w:lineRule="auto"/>
      <w:ind w:right="77" w:firstLine="9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2452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2024-05-22T12:28:00Z</dcterms:created>
  <dcterms:modified xsi:type="dcterms:W3CDTF">2024-05-22T12:28:00Z</dcterms:modified>
</cp:coreProperties>
</file>